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4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 xml:space="preserve">Site: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-305435</wp:posOffset>
            </wp:positionH>
            <wp:positionV relativeFrom="paragraph">
              <wp:posOffset>-159385</wp:posOffset>
            </wp:positionV>
            <wp:extent cx="2114550" cy="10871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7030A0"/>
        </w:rPr>
      </w:pP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plus.pro/index.php/konkursy</w:t>
        </w:r>
      </w:hyperlink>
    </w:p>
    <w:p>
      <w:pPr>
        <w:ind w:left="6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E-mail:</w:t>
      </w:r>
    </w:p>
    <w:p>
      <w:pPr>
        <w:ind w:left="618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Masarykova třída 668/29,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5080</wp:posOffset>
            </wp:positionV>
            <wp:extent cx="655320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WhatsApp +79617956392</w: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ind w:left="6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-582295</wp:posOffset>
            </wp:positionH>
            <wp:positionV relativeFrom="paragraph">
              <wp:posOffset>342900</wp:posOffset>
            </wp:positionV>
            <wp:extent cx="6811010" cy="1968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01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1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конкурсе «Уютный дом»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0" w:firstLine="76"/>
        <w:spacing w:after="0" w:line="272" w:lineRule="auto"/>
        <w:tabs>
          <w:tab w:leader="none" w:pos="446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участию в конкурсе принимаются видеоролики с "живыми" исполнениями без элементов монтажа, фотоотчеты, презентации, рецепты и тд…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Приглашаются все желающие, готовые продемонстрировать свои незаурядные способности</w:t>
      </w:r>
    </w:p>
    <w:p>
      <w:pPr>
        <w:jc w:val="both"/>
        <w:ind w:left="140" w:firstLine="2"/>
        <w:spacing w:after="0"/>
        <w:tabs>
          <w:tab w:leader="none" w:pos="339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ведении домашнего хозяйства. Также приглашаются учителя труда с их воспитанниками. Возрастных ограничений нет, приветствуется участие, как отдельных членов семьи, так и всей семьи.</w:t>
      </w:r>
    </w:p>
    <w:p>
      <w:pPr>
        <w:jc w:val="both"/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 «Уютный дом» проводится круглый год. Участники получают дипломы, педагоги, руководители – благодарности.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гран-при конкурса.</w:t>
      </w:r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Прием работ 1 этапа: с 1 февраля по 28 февраля 2021 года;</w:t>
      </w:r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работ 1 этапа: с 1 по 15 марта 2021 года (Сроки корректируются);</w:t>
      </w:r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марта 2021 года.</w:t>
      </w:r>
    </w:p>
    <w:p>
      <w:pPr>
        <w:ind w:left="140"/>
        <w:spacing w:after="0" w:line="238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Работы на конкурс принимаются в электронном виде с пометкой «Уютный дом» по адресу: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perspektiva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.1969@ gmail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0000FF"/>
        </w:rPr>
        <w:t>.com</w:t>
      </w:r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Работы необходимо сопроводить: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 заявкой на каждого автора (Word) (приложение 1);</w:t>
      </w:r>
    </w:p>
    <w:p>
      <w:pPr>
        <w:ind w:left="140" w:right="132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 копией платежного документа, подтверждающего внесение организационного взноса (приложение 2).</w:t>
      </w:r>
    </w:p>
    <w:p>
      <w:pPr>
        <w:ind w:left="140"/>
        <w:spacing w:after="0" w:line="23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 видеоролик или аудиозапись.</w:t>
      </w:r>
    </w:p>
    <w:p>
      <w:pPr>
        <w:ind w:left="2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Категории: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791210</wp:posOffset>
            </wp:positionH>
            <wp:positionV relativeFrom="paragraph">
              <wp:posOffset>-1060450</wp:posOffset>
            </wp:positionV>
            <wp:extent cx="829310" cy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</w:sectPr>
      </w:pP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ind w:left="2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 класс</w:t>
      </w: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 класс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2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класс</w:t>
      </w: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класс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класс</w:t>
      </w:r>
    </w:p>
    <w:p>
      <w:pPr>
        <w:sectPr>
          <w:pgSz w:w="11900" w:h="16840" w:orient="portrait"/>
          <w:cols w:equalWidth="0" w:num="1">
            <w:col w:w="9720"/>
          </w:cols>
          <w:pgMar w:left="1440" w:top="1089" w:right="740" w:bottom="935" w:gutter="0" w:footer="0" w:header="0"/>
          <w:type w:val="continuous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9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10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11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Взрослые от 18 лет.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Кулинария (лучшее кулинарное изделие)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Лучшее блюдо (суп, салат, пельмени и тд…)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860" w:right="3140"/>
        <w:spacing w:after="0" w:line="29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Рукоделие (вышивка, аппликации, свой вариант) Шитье Вязание крючком и спицами</w:t>
      </w: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Лучший дизайн комнаты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860" w:right="2640"/>
        <w:spacing w:after="0" w:line="29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Лучший ландшафтный дизайн приусадебного участка Лучшее праздничное оформление квартиры Свой вариант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Оценка конкурсных материалов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Жюри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Пак Ирина Александровна – педагог дополнительного образования ДДТ «Юность» имени В.П. Макеева, РФ</w:t>
      </w:r>
    </w:p>
    <w:p>
      <w:pPr>
        <w:ind w:left="860" w:right="120" w:hanging="358"/>
        <w:spacing w:after="0" w:line="258" w:lineRule="auto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Стаценко Нина Николаевна – учитель русского языка и литературы, учитель труда (Россия)</w:t>
      </w:r>
    </w:p>
    <w:p>
      <w:pPr>
        <w:ind w:left="860" w:hanging="358"/>
        <w:spacing w:after="0"/>
        <w:tabs>
          <w:tab w:leader="none" w:pos="86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Алямкина Дарья Сергеевна – ландшафтный дизайнер (Монголия)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статуэтки, дипломы) выдаются за каждую работу, участвующую в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конкурсе.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100" w:firstLine="2"/>
        <w:spacing w:after="0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300" w:firstLine="2"/>
        <w:spacing w:after="0" w:line="294" w:lineRule="auto"/>
        <w:tabs>
          <w:tab w:leader="none" w:pos="86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</w:t>
      </w:r>
    </w:p>
    <w:p>
      <w:pPr>
        <w:sectPr>
          <w:pgSz w:w="11900" w:h="16840" w:orient="portrait"/>
          <w:cols w:equalWidth="0" w:num="1">
            <w:col w:w="9420"/>
          </w:cols>
          <w:pgMar w:left="1440" w:top="1096" w:right="1040" w:bottom="927" w:gutter="0" w:footer="0" w:header="0"/>
        </w:sectPr>
      </w:pPr>
    </w:p>
    <w:bookmarkStart w:id="2" w:name="page3"/>
    <w:bookmarkEnd w:id="2"/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 w:right="860" w:firstLine="2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40" w:right="564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 Удостоверение для медали содержит: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140" w:right="2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140" w:right="480" w:firstLine="2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880" w:hanging="738"/>
        <w:spacing w:after="0"/>
        <w:tabs>
          <w:tab w:leader="none" w:pos="88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14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860" w:hanging="718"/>
        <w:spacing w:after="0"/>
        <w:tabs>
          <w:tab w:leader="none" w:pos="8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0" w:right="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конкурсе « 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center"/>
        <w:ind w:right="-2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262255</wp:posOffset>
            </wp:positionV>
            <wp:extent cx="6127750" cy="9639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96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sectPr>
          <w:pgSz w:w="11900" w:h="16840" w:orient="portrait"/>
          <w:cols w:equalWidth="0" w:num="1">
            <w:col w:w="9600"/>
          </w:cols>
          <w:pgMar w:left="1440" w:top="1096" w:right="860" w:bottom="997" w:gutter="0" w:footer="0" w:header="0"/>
        </w:sectPr>
      </w:pPr>
    </w:p>
    <w:bookmarkStart w:id="3" w:name="page4"/>
    <w:bookmarkEnd w:id="3"/>
    <w:p>
      <w:pPr>
        <w:jc w:val="right"/>
        <w:ind w:right="81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22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530860</wp:posOffset>
            </wp:positionH>
            <wp:positionV relativeFrom="paragraph">
              <wp:posOffset>-181610</wp:posOffset>
            </wp:positionV>
            <wp:extent cx="6127750" cy="403860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03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right"/>
        <w:ind w:right="8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вокального произведения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 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1220"/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-73025</wp:posOffset>
            </wp:positionH>
            <wp:positionV relativeFrom="paragraph">
              <wp:posOffset>186690</wp:posOffset>
            </wp:positionV>
            <wp:extent cx="6624320" cy="15633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156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от одной организации от 5 до 7 работ, то оргвзнос составит: 200 рублей, 1000 тенге, 69 гривен, 6250</w:t>
      </w:r>
    </w:p>
    <w:p>
      <w:pPr>
        <w:ind w:left="720"/>
        <w:spacing w:after="0" w:line="27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тугров, 5 бел. руб., 2,8 долларов, 2,5 евро за одну работу, от 8 работ оргвзнос составит: 150 рублей, 50 гривны, 700 тенге, 4300 тугров, 3 бел. руб., 3 долл., 2,8 евро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840" w:right="720"/>
        <w:spacing w:after="0" w:line="36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Wallet.</w:t>
      </w:r>
    </w:p>
    <w:p>
      <w:pPr>
        <w:sectPr>
          <w:pgSz w:w="11900" w:h="16840" w:orient="portrait"/>
          <w:cols w:equalWidth="0" w:num="1">
            <w:col w:w="10300"/>
          </w:cols>
          <w:pgMar w:left="860" w:top="1058" w:right="7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-3056255</wp:posOffset>
            </wp:positionH>
            <wp:positionV relativeFrom="paragraph">
              <wp:posOffset>-202565</wp:posOffset>
            </wp:positionV>
            <wp:extent cx="6127750" cy="177546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60"/>
          </w:cols>
          <w:pgMar w:left="1440" w:top="1440" w:right="760" w:bottom="1440" w:gutter="0" w:footer="0" w:header="0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60"/>
          </w:cols>
          <w:pgMar w:left="1440" w:top="1440" w:right="76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140" w:right="520"/>
        <w:spacing w:after="0" w:line="31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sectPr>
      <w:pgSz w:w="11900" w:h="16840" w:orient="portrait"/>
      <w:cols w:equalWidth="0" w:num="1">
        <w:col w:w="9700"/>
      </w:cols>
      <w:pgMar w:left="1440" w:top="1440" w:right="76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15F007C"/>
    <w:multiLevelType w:val="hybridMultilevel"/>
    <w:lvl w:ilvl="0">
      <w:lvlJc w:val="left"/>
      <w:lvlText w:val="К"/>
      <w:numFmt w:val="bullet"/>
      <w:start w:val="1"/>
    </w:lvl>
  </w:abstractNum>
  <w:abstractNum w:abstractNumId="1">
    <w:nsid w:val="5BD062C2"/>
    <w:multiLevelType w:val="hybridMultilevel"/>
    <w:lvl w:ilvl="0">
      <w:lvlJc w:val="left"/>
      <w:lvlText w:val="в"/>
      <w:numFmt w:val="bullet"/>
      <w:start w:val="1"/>
    </w:lvl>
  </w:abstractNum>
  <w:abstractNum w:abstractNumId="2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F16E9E8"/>
    <w:multiLevelType w:val="hybridMultilevel"/>
    <w:lvl w:ilvl="0">
      <w:lvlJc w:val="left"/>
      <w:lvlText w:val="%1."/>
      <w:numFmt w:val="decimal"/>
      <w:start w:val="1"/>
    </w:lvl>
  </w:abstractNum>
  <w:abstractNum w:abstractNumId="6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7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8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9">
    <w:nsid w:val="3352255A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109CF92E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DED7263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7FDCC233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1BEFD79F"/>
    <w:multiLevelType w:val="hybridMultilevel"/>
    <w:lvl w:ilvl="0">
      <w:lvlJc w:val="left"/>
      <w:lvlText w:val="•"/>
      <w:numFmt w:val="bullet"/>
      <w:start w:val="1"/>
    </w:lvl>
  </w:abstractNum>
  <w:abstractNum w:abstractNumId="14">
    <w:nsid w:val="41A7C4C9"/>
    <w:multiLevelType w:val="hybridMultilevel"/>
    <w:lvl w:ilvl="0">
      <w:lvlJc w:val="left"/>
      <w:lvlText w:val="•"/>
      <w:numFmt w:val="bullet"/>
      <w:start w:val="1"/>
    </w:lvl>
  </w:abstractNum>
  <w:abstractNum w:abstractNumId="15">
    <w:nsid w:val="6B68079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2021-02-02T08:06:15Z</dcterms:created>
  <dcterms:modified xsi:type="dcterms:W3CDTF">2021-02-02T08:06:15Z</dcterms:modified>
</cp:coreProperties>
</file>